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F0" w:rsidRPr="00C70EF0" w:rsidRDefault="00C70EF0" w:rsidP="00C70E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пациента о вакцине «Гам-</w:t>
      </w:r>
      <w:proofErr w:type="spellStart"/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Ковид</w:t>
      </w:r>
      <w:proofErr w:type="spellEnd"/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Вак</w:t>
      </w:r>
      <w:proofErr w:type="spellEnd"/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» («Спутник V»)</w:t>
      </w:r>
    </w:p>
    <w:p w:rsidR="00C70EF0" w:rsidRPr="00C70EF0" w:rsidRDefault="00C70EF0" w:rsidP="00C70E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EF0">
        <w:rPr>
          <w:rFonts w:ascii="Times New Roman" w:hAnsi="Times New Roman" w:cs="Times New Roman"/>
          <w:b/>
          <w:color w:val="FF0000"/>
          <w:sz w:val="28"/>
          <w:szCs w:val="28"/>
        </w:rPr>
        <w:t>Уважаемый пациент!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Постановлением Правительства Российской Федерации от 31.01.2020 № 66 новая 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коронавирусная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 инфекция 2019-nCoV отнесена к заболеваниям, представляющих опасность для окружающих.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Новая 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коронавирусная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коронавирусом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Российскими учеными разработана первая в мире вакцина для профилактики новой 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коронавиурсной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 инфекции «Гам-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Ковид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>-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Вак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» под торговым названием «Спутник V».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>Вакцина «Гам-КОВИД-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Вак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», представляет собой раствор для внутримышечного введения. Препарат состоит из двух компонентов: компонент I и компонент II. Интервал между введением I и II компонентами составляет 21 день. Полноценный иммунитет формируется через 42 дня после введения I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C70EF0">
        <w:rPr>
          <w:rFonts w:ascii="Times New Roman" w:hAnsi="Times New Roman" w:cs="Times New Roman"/>
          <w:color w:val="002060"/>
          <w:sz w:val="25"/>
          <w:szCs w:val="25"/>
        </w:rPr>
        <w:t>коронавирусной</w:t>
      </w:r>
      <w:proofErr w:type="spellEnd"/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 инфекции COVID-19.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Вакцинации подлежат лица, не болевшие COVID-19 и не имеющие антител к SARS-CoV-2 по результатам лабораторных исследований.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Противопоказаниями к вакцинации являются: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гиперчувствительность к какому-либо компоненту вакцины или вакцины, содержащей аналогичные компоненты;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тяжелые аллергические реакции в анамнезе;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острые инфекционные и неинфекционные заболевания;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обострение хронических заболеваний (вакцинацию проводят через 2-4 недели после выздоровления или ремиссии);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беременность и период грудного вскармливания; возраст до 18 лет.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Врач расскажет Вам о возможных реакциях на вакцинацию и поможет заполнить информированное добровольное согласие на проведение вакцинации.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Реже отмечаются тошнота, диспепсия, снижение аппетита, иногда - увеличение регионарных лимфоузлов. Возможно развитие аллергических реакций.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p w:rsidR="00C70EF0" w:rsidRPr="00C70EF0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C70EF0">
        <w:rPr>
          <w:rFonts w:ascii="Times New Roman" w:hAnsi="Times New Roman" w:cs="Times New Roman"/>
          <w:color w:val="002060"/>
          <w:sz w:val="25"/>
          <w:szCs w:val="25"/>
        </w:rPr>
        <w:t xml:space="preserve"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 </w:t>
      </w:r>
    </w:p>
    <w:p w:rsidR="00C51A79" w:rsidRPr="00BC54FC" w:rsidRDefault="00C70EF0" w:rsidP="00C70EF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bookmarkStart w:id="0" w:name="_GoBack"/>
      <w:r w:rsidRPr="00BC54FC">
        <w:rPr>
          <w:rFonts w:ascii="Times New Roman" w:hAnsi="Times New Roman" w:cs="Times New Roman"/>
          <w:b/>
          <w:color w:val="FF0000"/>
          <w:sz w:val="25"/>
          <w:szCs w:val="25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  <w:bookmarkEnd w:id="0"/>
    </w:p>
    <w:sectPr w:rsidR="00C51A79" w:rsidRPr="00BC54FC" w:rsidSect="00C70EF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E"/>
    <w:rsid w:val="009266B0"/>
    <w:rsid w:val="0093552E"/>
    <w:rsid w:val="00BC54FC"/>
    <w:rsid w:val="00C100A9"/>
    <w:rsid w:val="00C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D02F-38FD-4F0D-A9EA-26900D9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2021-05-14T06:37:00Z</dcterms:created>
  <dcterms:modified xsi:type="dcterms:W3CDTF">2021-05-14T07:00:00Z</dcterms:modified>
</cp:coreProperties>
</file>